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7F" w:rsidRPr="00BA7038" w:rsidRDefault="000C3D7F" w:rsidP="000C3D7F">
      <w:pPr>
        <w:spacing w:before="60"/>
        <w:ind w:firstLine="567"/>
        <w:jc w:val="both"/>
        <w:rPr>
          <w:b/>
          <w:sz w:val="28"/>
          <w:szCs w:val="28"/>
          <w:lang w:val="nl-NL"/>
        </w:rPr>
      </w:pPr>
      <w:r w:rsidRPr="00BA7038">
        <w:rPr>
          <w:rStyle w:val="Strong"/>
          <w:color w:val="000000"/>
          <w:sz w:val="28"/>
          <w:szCs w:val="28"/>
          <w:shd w:val="clear" w:color="auto" w:fill="FFFFFF"/>
        </w:rPr>
        <w:t xml:space="preserve">13. </w:t>
      </w:r>
      <w:r w:rsidRPr="00BA7038">
        <w:rPr>
          <w:b/>
          <w:sz w:val="28"/>
          <w:szCs w:val="28"/>
          <w:lang w:val="nl-NL"/>
        </w:rPr>
        <w:t>Đường Lê Thiệu Huy</w:t>
      </w:r>
    </w:p>
    <w:p w:rsidR="000C3D7F" w:rsidRPr="00BA7038" w:rsidRDefault="000C3D7F" w:rsidP="000C3D7F">
      <w:pPr>
        <w:spacing w:before="60"/>
        <w:ind w:firstLine="567"/>
        <w:jc w:val="both"/>
        <w:rPr>
          <w:rStyle w:val="Strong"/>
          <w:color w:val="000000"/>
          <w:sz w:val="28"/>
          <w:szCs w:val="28"/>
          <w:shd w:val="clear" w:color="auto" w:fill="FFFFFF"/>
        </w:rPr>
      </w:pPr>
      <w:r w:rsidRPr="00BA7038">
        <w:rPr>
          <w:rStyle w:val="Strong"/>
          <w:color w:val="000000"/>
          <w:sz w:val="28"/>
          <w:szCs w:val="28"/>
          <w:shd w:val="clear" w:color="auto" w:fill="FFFFFF"/>
        </w:rPr>
        <w:t xml:space="preserve">- Vị trí tuyến đường: </w:t>
      </w:r>
      <w:r w:rsidRPr="00D318B9">
        <w:rPr>
          <w:rStyle w:val="Strong"/>
          <w:b w:val="0"/>
          <w:color w:val="000000"/>
          <w:sz w:val="28"/>
          <w:szCs w:val="28"/>
          <w:shd w:val="clear" w:color="auto" w:fill="FFFFFF"/>
        </w:rPr>
        <w:t>Giao đường</w:t>
      </w:r>
      <w:r w:rsidRPr="00BA7038">
        <w:rPr>
          <w:sz w:val="28"/>
          <w:szCs w:val="28"/>
          <w:lang w:val="nl-NL"/>
        </w:rPr>
        <w:t xml:space="preserve"> Trần phú đi qua đường Hà Hoàng đến giao đường Nguyễn Huy Lung.</w:t>
      </w:r>
    </w:p>
    <w:p w:rsidR="000C3D7F" w:rsidRPr="00BA7038" w:rsidRDefault="000C3D7F" w:rsidP="000C3D7F">
      <w:pPr>
        <w:spacing w:before="60"/>
        <w:ind w:firstLine="567"/>
        <w:jc w:val="both"/>
        <w:rPr>
          <w:rStyle w:val="Strong"/>
          <w:color w:val="000000"/>
          <w:sz w:val="28"/>
          <w:szCs w:val="28"/>
          <w:shd w:val="clear" w:color="auto" w:fill="FFFFFF"/>
        </w:rPr>
      </w:pPr>
      <w:r w:rsidRPr="00BA7038">
        <w:rPr>
          <w:sz w:val="28"/>
          <w:szCs w:val="28"/>
          <w:lang w:val="nl-NL"/>
        </w:rPr>
        <w:t xml:space="preserve">- </w:t>
      </w:r>
      <w:r w:rsidRPr="00BA7038">
        <w:rPr>
          <w:rStyle w:val="Strong"/>
          <w:color w:val="000000"/>
          <w:sz w:val="28"/>
          <w:szCs w:val="28"/>
          <w:shd w:val="clear" w:color="auto" w:fill="FFFFFF"/>
        </w:rPr>
        <w:t xml:space="preserve">Tiểu sử nhân vật lịch sử đặt tên đường: </w:t>
      </w:r>
    </w:p>
    <w:p w:rsidR="000C3D7F" w:rsidRPr="00BA7038" w:rsidRDefault="000C3D7F" w:rsidP="000C3D7F">
      <w:pPr>
        <w:spacing w:before="60"/>
        <w:ind w:firstLine="567"/>
        <w:jc w:val="both"/>
        <w:rPr>
          <w:color w:val="000000"/>
          <w:sz w:val="28"/>
          <w:szCs w:val="28"/>
          <w:shd w:val="clear" w:color="auto" w:fill="FFFFFF"/>
        </w:rPr>
      </w:pPr>
      <w:r w:rsidRPr="00BA7038">
        <w:rPr>
          <w:b/>
          <w:sz w:val="28"/>
          <w:szCs w:val="28"/>
          <w:lang w:val="nl-NL"/>
        </w:rPr>
        <w:t xml:space="preserve">Lê Thiệu Huy (1920 – 1946) </w:t>
      </w:r>
      <w:r w:rsidRPr="00BA7038">
        <w:rPr>
          <w:sz w:val="28"/>
          <w:szCs w:val="28"/>
          <w:lang w:val="nl-NL"/>
        </w:rPr>
        <w:t xml:space="preserve">Liệt sĩ, con trai GS Lê Thước, quê xã Trung Lễ (Đức Thọ), du học ở Pháp, 19 tuổi đỗ cùng lúc 3 bằng cử nhân khoa học vào loại ưu mà trước đó, trong lịch sử đại học chưa ai đạt được, ông được mệnh danh là thần đồng Đông Dương; về nước, tham gia hoạt động cách mạng; sau 1945 được Hồ Chủ Tịch cử sang Lào giúp bạn xây dựng quân đội chống Pháp, làm tham mưu trưởng liên quân Việt - Lào; Đầu năm 1946 vào ngày 26/3, bị địch bắn, hy sinh trên tay Hoàng thân </w:t>
      </w:r>
      <w:r w:rsidRPr="00BA7038">
        <w:rPr>
          <w:color w:val="000000"/>
          <w:sz w:val="28"/>
          <w:szCs w:val="28"/>
          <w:shd w:val="clear" w:color="auto" w:fill="FFFFFF"/>
        </w:rPr>
        <w:t>Xuphanuvông</w:t>
      </w:r>
      <w:r w:rsidRPr="00BA7038">
        <w:rPr>
          <w:rStyle w:val="apple-converted-space"/>
          <w:color w:val="000000"/>
          <w:sz w:val="28"/>
          <w:szCs w:val="28"/>
          <w:shd w:val="clear" w:color="auto" w:fill="FFFFFF"/>
        </w:rPr>
        <w:t>. N</w:t>
      </w:r>
      <w:r w:rsidRPr="00BA7038">
        <w:rPr>
          <w:color w:val="000000"/>
          <w:sz w:val="28"/>
          <w:szCs w:val="28"/>
          <w:shd w:val="clear" w:color="auto" w:fill="FFFFFF"/>
        </w:rPr>
        <w:t>ăm 1991, Chính phủ Lào đã truy tặng liệt sĩ Huân chương Độc lập hạng Nhất. Năm 2011, Chính phủ Cộng hòa Xã hội Chủ nghĩa Việt Nam truy tặng liệt sĩ Lê Thiệu Huy danh hiệu “Anh hùng lực lượng vũ trang nhân dân”.</w:t>
      </w:r>
    </w:p>
    <w:p w:rsidR="00A72D0F" w:rsidRDefault="00A72D0F"/>
    <w:sectPr w:rsidR="00A72D0F" w:rsidSect="00A72D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0C3D7F"/>
    <w:rsid w:val="000C3D7F"/>
    <w:rsid w:val="00A72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3D7F"/>
    <w:rPr>
      <w:b/>
      <w:bCs/>
    </w:rPr>
  </w:style>
  <w:style w:type="character" w:customStyle="1" w:styleId="apple-converted-space">
    <w:name w:val="apple-converted-space"/>
    <w:rsid w:val="000C3D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2890B-453E-4025-8318-F7AB30344E15}"/>
</file>

<file path=customXml/itemProps2.xml><?xml version="1.0" encoding="utf-8"?>
<ds:datastoreItem xmlns:ds="http://schemas.openxmlformats.org/officeDocument/2006/customXml" ds:itemID="{B1284BBB-5387-4781-81DF-05DF335328FC}"/>
</file>

<file path=customXml/itemProps3.xml><?xml version="1.0" encoding="utf-8"?>
<ds:datastoreItem xmlns:ds="http://schemas.openxmlformats.org/officeDocument/2006/customXml" ds:itemID="{90EB67E6-F1B1-42A4-8D55-48F5C2369E04}"/>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Company>Microsoft</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CUONGDZ</dc:creator>
  <cp:lastModifiedBy>CUONGDZ</cp:lastModifiedBy>
  <cp:revision>1</cp:revision>
  <dcterms:created xsi:type="dcterms:W3CDTF">2018-02-13T04:34:00Z</dcterms:created>
  <dcterms:modified xsi:type="dcterms:W3CDTF">2018-02-13T04:34:00Z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